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845D9" w:rsidRDefault="00D62D5D" w:rsidP="005845D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670D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C6EDC" w:rsidRPr="00DC6EDC">
              <w:rPr>
                <w:b/>
                <w:sz w:val="24"/>
                <w:szCs w:val="24"/>
              </w:rPr>
              <w:t xml:space="preserve">Przedmioty </w:t>
            </w:r>
            <w:r w:rsidR="00F670D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C6EDC" w:rsidRPr="00DC6EDC">
              <w:rPr>
                <w:b/>
                <w:sz w:val="24"/>
                <w:szCs w:val="24"/>
              </w:rPr>
              <w:t>wczesne wspomaganie rozwoju dziecka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C6EDC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5845D9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77013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91BA8">
              <w:rPr>
                <w:rFonts w:ascii="Times New Roman" w:hAnsi="Times New Roman" w:cs="Times New Roman"/>
              </w:rPr>
              <w:t xml:space="preserve">Wyposażenie studenta w wiedzę </w:t>
            </w:r>
            <w:r w:rsidRPr="00091BA8">
              <w:rPr>
                <w:rFonts w:ascii="Times New Roman" w:hAnsi="Times New Roman" w:cs="Times New Roman"/>
                <w:color w:val="000000"/>
              </w:rPr>
              <w:t xml:space="preserve">w zakresie wczesnego wspomagania i wsparcia rodziny dziecka, ustalenia kierunków i harmonogramu działań, opracowywania indywidualnego programu terapii. </w:t>
            </w:r>
          </w:p>
          <w:p w:rsidR="00D62D5D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</w:t>
            </w:r>
            <w:r w:rsidRPr="00091BA8">
              <w:rPr>
                <w:rFonts w:ascii="Times New Roman" w:hAnsi="Times New Roman" w:cs="Times New Roman"/>
              </w:rPr>
              <w:t xml:space="preserve">wiadome </w:t>
            </w:r>
            <w:r w:rsidRPr="00577013">
              <w:rPr>
                <w:rFonts w:ascii="Times New Roman" w:hAnsi="Times New Roman" w:cs="Times New Roman"/>
                <w:color w:val="000000"/>
              </w:rPr>
              <w:t>analizowanie przez studenta skuteczności udzielanej pomocy oraz ocenianie postępów dziecka.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77013" w:rsidRDefault="00577013" w:rsidP="00C275A2">
            <w:pPr>
              <w:rPr>
                <w:sz w:val="24"/>
                <w:szCs w:val="24"/>
              </w:rPr>
            </w:pPr>
            <w:r w:rsidRPr="00577013">
              <w:rPr>
                <w:sz w:val="24"/>
                <w:szCs w:val="24"/>
              </w:rPr>
              <w:t>Student posiada podstawowe wiadomości z pedagogiki i psychologii.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A489D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8A489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A489D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A489D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845D9" w:rsidRDefault="00D62D5D" w:rsidP="00C275A2">
            <w:pPr>
              <w:jc w:val="center"/>
              <w:rPr>
                <w:sz w:val="24"/>
                <w:szCs w:val="24"/>
              </w:rPr>
            </w:pPr>
            <w:r w:rsidRPr="005845D9">
              <w:rPr>
                <w:sz w:val="24"/>
                <w:szCs w:val="24"/>
              </w:rPr>
              <w:t xml:space="preserve">Kod kierunkowego efektu </w:t>
            </w:r>
          </w:p>
          <w:p w:rsidR="00D62D5D" w:rsidRPr="00590C17" w:rsidRDefault="008A489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posiada poszerzoną wiedzę na temat wczesnego wspomagania dziecka i wspierania rodziny, potrafi ją wykorzystać praktycznie;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posiada szczegółową wiedzę na temat podstaw prawnych dotyczących organizowania i prowadzenia wczesnego wspomagania;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zna i wykorzystuje podstawy teoretyczne i szczegółowe metody pracy z dzieckiem w zakresie wczesnego wspomagania</w:t>
            </w:r>
            <w:r w:rsidR="00DD43A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E6151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trafnie analizuje i prawidłowo interpretuje potrzeby dziecka w zakresie wczesnego wspomagania;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E6151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potrafi wykorzystywać wiedzę teoretyczną na temat funkcjonowania dziecka i wspierania rodziny w budowaniu indywidualnych programów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odpowiednio ocenia złożone problemy i sytuacje  terapeutyczne wykorzystując indywidualne sfery działalności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właściwie dobiera metody i środki podczas prowadzenia indywidualnej pracy terapeutycznej z dzieckiem i jego rodziną z zachowaniem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umiejętnie projektuje i prowadzi badania diagnostyczne uwzględniając specjalne potrzeby edukacyjne i rozwojowe</w:t>
            </w:r>
            <w:r w:rsidR="00DD43A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E6151C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ma świadomość własnych problemów zawodowych dlatego samodzielnie poszukuje najlepszych rozwiązań w pracy z dzieckiem;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wie o konieczności prowadzenia zindywidualizowanych działań pedagogicznych dostosowanych do możliwości rozwojowych i potrzeb dziecka i jego rodziny</w:t>
            </w:r>
            <w:r w:rsidR="00DD43A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Wybrane przepisy prawa regulujące organizowanie wczesnego wspomagania rozwoju dzieci w wieku od 0 do czasu pójścia do szkoły.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Teoretyczne podstawy wczesnego wspomagania rozwoju i wczesnej interwencji (podsumowanie wiedzy z pedagogiki specjalnej, psychologii rozwoju małego dziecka).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Modele wczesnego wspomagania w Polsce i na świecie.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Współpraca ze specjalistami-organizacja procesu.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Organizacja wczesnej interwencji i pracy z rodziną: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o</w:t>
            </w:r>
            <w:r w:rsidRPr="00E6151C">
              <w:rPr>
                <w:rStyle w:val="b1"/>
                <w:sz w:val="24"/>
                <w:szCs w:val="24"/>
              </w:rPr>
              <w:t xml:space="preserve">rganizacja i standardy wczesnej interwencji, 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d</w:t>
            </w:r>
            <w:r w:rsidRPr="00E6151C">
              <w:rPr>
                <w:rStyle w:val="b1"/>
                <w:sz w:val="24"/>
                <w:szCs w:val="24"/>
              </w:rPr>
              <w:t>iagnoza funkcjonalna i indywidualne programy terapii,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p</w:t>
            </w:r>
            <w:r w:rsidRPr="00E6151C">
              <w:rPr>
                <w:rStyle w:val="b1"/>
                <w:sz w:val="24"/>
                <w:szCs w:val="24"/>
              </w:rPr>
              <w:t xml:space="preserve">raca z rodziną i </w:t>
            </w:r>
            <w:proofErr w:type="spellStart"/>
            <w:r w:rsidRPr="00E6151C">
              <w:rPr>
                <w:rStyle w:val="b1"/>
                <w:sz w:val="24"/>
                <w:szCs w:val="24"/>
              </w:rPr>
              <w:t>videotrening</w:t>
            </w:r>
            <w:proofErr w:type="spellEnd"/>
            <w:r w:rsidRPr="00E6151C">
              <w:rPr>
                <w:rStyle w:val="b1"/>
                <w:sz w:val="24"/>
                <w:szCs w:val="24"/>
              </w:rPr>
              <w:t xml:space="preserve"> interakcji.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Najczęściej stosowane metody pracy z małym dzieckiem i jego rodziną: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6151C">
              <w:rPr>
                <w:sz w:val="24"/>
                <w:szCs w:val="24"/>
              </w:rPr>
              <w:t xml:space="preserve">etoda ruchu rozwijającego W. </w:t>
            </w:r>
            <w:proofErr w:type="spellStart"/>
            <w:r w:rsidRPr="00E6151C">
              <w:rPr>
                <w:sz w:val="24"/>
                <w:szCs w:val="24"/>
              </w:rPr>
              <w:t>Sherborne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E6151C">
              <w:rPr>
                <w:sz w:val="24"/>
                <w:szCs w:val="24"/>
              </w:rPr>
              <w:t xml:space="preserve">ontakt i komunikacje </w:t>
            </w:r>
            <w:proofErr w:type="spellStart"/>
            <w:r w:rsidRPr="00E6151C">
              <w:rPr>
                <w:sz w:val="24"/>
                <w:szCs w:val="24"/>
              </w:rPr>
              <w:t>Ch</w:t>
            </w:r>
            <w:proofErr w:type="spellEnd"/>
            <w:r w:rsidRPr="00E6151C">
              <w:rPr>
                <w:sz w:val="24"/>
                <w:szCs w:val="24"/>
              </w:rPr>
              <w:t xml:space="preserve">. </w:t>
            </w:r>
            <w:proofErr w:type="spellStart"/>
            <w:r w:rsidRPr="00E6151C">
              <w:rPr>
                <w:sz w:val="24"/>
                <w:szCs w:val="24"/>
              </w:rPr>
              <w:t>Knilla</w:t>
            </w:r>
            <w:proofErr w:type="spellEnd"/>
            <w:r w:rsidRPr="00E6151C">
              <w:rPr>
                <w:sz w:val="24"/>
                <w:szCs w:val="24"/>
              </w:rPr>
              <w:t xml:space="preserve"> oraz programy aktywności M. CH. </w:t>
            </w:r>
            <w:proofErr w:type="spellStart"/>
            <w:r w:rsidRPr="00E6151C">
              <w:rPr>
                <w:sz w:val="24"/>
                <w:szCs w:val="24"/>
              </w:rPr>
              <w:t>Knilla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6151C">
              <w:rPr>
                <w:sz w:val="24"/>
                <w:szCs w:val="24"/>
              </w:rPr>
              <w:t xml:space="preserve">etoda NDT Bobach i </w:t>
            </w:r>
            <w:proofErr w:type="spellStart"/>
            <w:r w:rsidRPr="00E6151C">
              <w:rPr>
                <w:sz w:val="24"/>
                <w:szCs w:val="24"/>
              </w:rPr>
              <w:t>Vojty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</w:t>
            </w:r>
            <w:r w:rsidRPr="00E6151C">
              <w:rPr>
                <w:sz w:val="24"/>
                <w:szCs w:val="24"/>
              </w:rPr>
              <w:t>iedyrektywną</w:t>
            </w:r>
            <w:proofErr w:type="spellEnd"/>
            <w:r w:rsidRPr="00E6151C">
              <w:rPr>
                <w:sz w:val="24"/>
                <w:szCs w:val="24"/>
              </w:rPr>
              <w:t xml:space="preserve"> terapia zabawowa V. </w:t>
            </w:r>
            <w:proofErr w:type="spellStart"/>
            <w:r w:rsidRPr="00E6151C">
              <w:rPr>
                <w:sz w:val="24"/>
                <w:szCs w:val="24"/>
              </w:rPr>
              <w:t>Axline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6151C">
              <w:rPr>
                <w:sz w:val="24"/>
                <w:szCs w:val="24"/>
              </w:rPr>
              <w:t>etoda integracji sensorycznej oraz metoda dobrego startu,</w:t>
            </w:r>
          </w:p>
          <w:p w:rsidR="00E6151C" w:rsidRDefault="00E6151C" w:rsidP="00E6151C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dogoterapia</w:t>
            </w:r>
            <w:proofErr w:type="spellEnd"/>
            <w:r>
              <w:rPr>
                <w:sz w:val="24"/>
                <w:szCs w:val="24"/>
              </w:rPr>
              <w:t xml:space="preserve"> i hipoterapia.</w:t>
            </w:r>
          </w:p>
          <w:p w:rsidR="00D62D5D" w:rsidRPr="00E6151C" w:rsidRDefault="00E6151C" w:rsidP="00E6151C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51C">
              <w:rPr>
                <w:rFonts w:ascii="Times New Roman" w:hAnsi="Times New Roman" w:cs="Times New Roman"/>
                <w:sz w:val="24"/>
                <w:szCs w:val="24"/>
              </w:rPr>
              <w:t>Współczesne problemy niepełnosprawnych dzieci i ich rodzin oraz ich wspomaganie.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E6151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Brzezińska A. I. (red.) </w:t>
            </w:r>
            <w:r w:rsidRPr="00E6151C">
              <w:rPr>
                <w:i/>
                <w:iCs/>
                <w:sz w:val="24"/>
                <w:szCs w:val="24"/>
              </w:rPr>
              <w:t>Droga do samodzielności. Jak wspomagać rozwój dzieci                     i młodzieży z ograniczeniami sprawności</w:t>
            </w:r>
            <w:r w:rsidRPr="00E6151C">
              <w:rPr>
                <w:sz w:val="24"/>
                <w:szCs w:val="24"/>
              </w:rPr>
              <w:t>, Gdańskie Wydawnictwo Psychologiczne, Gdańsk 2009.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Cytowska</w:t>
            </w:r>
            <w:proofErr w:type="spellEnd"/>
            <w:r w:rsidRPr="00E6151C">
              <w:rPr>
                <w:sz w:val="24"/>
                <w:szCs w:val="24"/>
              </w:rPr>
              <w:t xml:space="preserve"> B., </w:t>
            </w:r>
            <w:proofErr w:type="spellStart"/>
            <w:r w:rsidRPr="00E6151C">
              <w:rPr>
                <w:sz w:val="24"/>
                <w:szCs w:val="24"/>
              </w:rPr>
              <w:t>Winczura</w:t>
            </w:r>
            <w:proofErr w:type="spellEnd"/>
            <w:r w:rsidRPr="00E6151C">
              <w:rPr>
                <w:sz w:val="24"/>
                <w:szCs w:val="24"/>
              </w:rPr>
              <w:t xml:space="preserve"> B. (red.), </w:t>
            </w:r>
            <w:r w:rsidRPr="00E6151C">
              <w:rPr>
                <w:i/>
                <w:iCs/>
                <w:sz w:val="24"/>
                <w:szCs w:val="24"/>
              </w:rPr>
              <w:t>Wczesna interwencja i wspomaganie rozwoju małego dziecka,</w:t>
            </w:r>
            <w:r w:rsidRPr="00E6151C">
              <w:rPr>
                <w:sz w:val="24"/>
                <w:szCs w:val="24"/>
              </w:rPr>
              <w:t xml:space="preserve"> Oficyna Wydawnicza Impuls, </w:t>
            </w:r>
            <w:r w:rsidRPr="00E6151C">
              <w:rPr>
                <w:sz w:val="24"/>
                <w:szCs w:val="24"/>
              </w:rPr>
              <w:lastRenderedPageBreak/>
              <w:t>Warszawa 2008.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Michilewicz</w:t>
            </w:r>
            <w:proofErr w:type="spellEnd"/>
            <w:r w:rsidRPr="00E6151C">
              <w:rPr>
                <w:sz w:val="24"/>
                <w:szCs w:val="24"/>
              </w:rPr>
              <w:t xml:space="preserve"> S. (red.), </w:t>
            </w:r>
            <w:r w:rsidRPr="00E6151C">
              <w:rPr>
                <w:i/>
                <w:iCs/>
                <w:sz w:val="24"/>
                <w:szCs w:val="24"/>
              </w:rPr>
              <w:t>Dziecko z trudnościami w rozwoju</w:t>
            </w:r>
            <w:r w:rsidRPr="00E6151C">
              <w:rPr>
                <w:sz w:val="24"/>
                <w:szCs w:val="24"/>
              </w:rPr>
              <w:t>, Oficyna Wydawnicza Impuls, Kraków 2010.</w:t>
            </w:r>
          </w:p>
          <w:p w:rsid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Serafin T. </w:t>
            </w:r>
            <w:r w:rsidRPr="00E6151C">
              <w:rPr>
                <w:i/>
                <w:iCs/>
                <w:sz w:val="24"/>
                <w:szCs w:val="24"/>
              </w:rPr>
              <w:t>Wczesne wspomaganie rozwoju dziecka</w:t>
            </w:r>
            <w:r w:rsidRPr="00E6151C">
              <w:rPr>
                <w:sz w:val="24"/>
                <w:szCs w:val="24"/>
              </w:rPr>
              <w:t xml:space="preserve"> (w:) </w:t>
            </w:r>
            <w:r w:rsidRPr="00E6151C">
              <w:rPr>
                <w:i/>
                <w:iCs/>
                <w:sz w:val="24"/>
                <w:szCs w:val="24"/>
              </w:rPr>
              <w:t>Kształcenie specjalne                   w systemie oświaty. Vademecum dla organu prowadzącego, dyrektora szkoły, nauczycieli i rodziców</w:t>
            </w:r>
            <w:r w:rsidRPr="00E6151C">
              <w:rPr>
                <w:sz w:val="24"/>
                <w:szCs w:val="24"/>
              </w:rPr>
              <w:t xml:space="preserve">, Wydawnictwo ABC </w:t>
            </w:r>
            <w:proofErr w:type="spellStart"/>
            <w:r w:rsidRPr="00E6151C">
              <w:rPr>
                <w:sz w:val="24"/>
                <w:szCs w:val="24"/>
              </w:rPr>
              <w:t>Wolters</w:t>
            </w:r>
            <w:proofErr w:type="spellEnd"/>
            <w:r w:rsidRPr="00E6151C">
              <w:rPr>
                <w:sz w:val="24"/>
                <w:szCs w:val="24"/>
              </w:rPr>
              <w:t xml:space="preserve"> </w:t>
            </w:r>
            <w:proofErr w:type="spellStart"/>
            <w:r w:rsidRPr="00E6151C">
              <w:rPr>
                <w:sz w:val="24"/>
                <w:szCs w:val="24"/>
              </w:rPr>
              <w:t>Kluwer</w:t>
            </w:r>
            <w:proofErr w:type="spellEnd"/>
            <w:r w:rsidRPr="00E6151C">
              <w:rPr>
                <w:sz w:val="24"/>
                <w:szCs w:val="24"/>
              </w:rPr>
              <w:t xml:space="preserve"> Polska, Warszawa 2009.</w:t>
            </w:r>
          </w:p>
          <w:p w:rsidR="00D62D5D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Wiśniewska M., </w:t>
            </w:r>
            <w:r w:rsidRPr="00E6151C">
              <w:rPr>
                <w:i/>
                <w:iCs/>
                <w:sz w:val="24"/>
                <w:szCs w:val="24"/>
              </w:rPr>
              <w:t>Wspomaganie rozwoju dziecka z niepełnosprawnością intelektualną. Poradnik dla rodziców i terapeutów</w:t>
            </w:r>
            <w:r w:rsidRPr="00E6151C">
              <w:rPr>
                <w:sz w:val="24"/>
                <w:szCs w:val="24"/>
              </w:rPr>
              <w:t>, Oficyna Wydawnicza „Impuls”, Kraków 2010.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CytowskaB.,Wilczura</w:t>
            </w:r>
            <w:proofErr w:type="spellEnd"/>
            <w:r w:rsidRPr="00E6151C">
              <w:rPr>
                <w:sz w:val="24"/>
                <w:szCs w:val="24"/>
              </w:rPr>
              <w:t xml:space="preserve"> B., Stawarski A.(red.) </w:t>
            </w:r>
            <w:r w:rsidRPr="00E6151C">
              <w:rPr>
                <w:i/>
                <w:iCs/>
                <w:sz w:val="24"/>
                <w:szCs w:val="24"/>
              </w:rPr>
              <w:t>Dzieci chore, niepełnosprawne                      i z utrudnieniami w rozwoju,</w:t>
            </w:r>
            <w:r w:rsidRPr="00E6151C">
              <w:rPr>
                <w:sz w:val="24"/>
                <w:szCs w:val="24"/>
              </w:rPr>
              <w:t xml:space="preserve"> Oficyna Wydawnicza „Impuls” 2008.</w:t>
            </w:r>
          </w:p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Franczyk A., Krajewska K. </w:t>
            </w:r>
            <w:r w:rsidRPr="00E6151C">
              <w:rPr>
                <w:i/>
                <w:iCs/>
                <w:sz w:val="24"/>
                <w:szCs w:val="24"/>
              </w:rPr>
              <w:t xml:space="preserve">Program </w:t>
            </w:r>
            <w:proofErr w:type="spellStart"/>
            <w:r w:rsidRPr="00E6151C">
              <w:rPr>
                <w:i/>
                <w:iCs/>
                <w:sz w:val="24"/>
                <w:szCs w:val="24"/>
              </w:rPr>
              <w:t>psychostymulacji</w:t>
            </w:r>
            <w:proofErr w:type="spellEnd"/>
            <w:r w:rsidRPr="00E6151C">
              <w:rPr>
                <w:i/>
                <w:iCs/>
                <w:sz w:val="24"/>
                <w:szCs w:val="24"/>
              </w:rPr>
              <w:t xml:space="preserve"> dzieci w wieku przedszkolnym      z deficytami i zaburzeniami rozwoju,</w:t>
            </w:r>
            <w:r w:rsidRPr="00E6151C">
              <w:rPr>
                <w:sz w:val="24"/>
                <w:szCs w:val="24"/>
              </w:rPr>
              <w:t xml:space="preserve"> Oficyna Wydawnicza „Impuls”, 2010.</w:t>
            </w:r>
          </w:p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Helbrügge</w:t>
            </w:r>
            <w:proofErr w:type="spellEnd"/>
            <w:r w:rsidRPr="00E6151C">
              <w:rPr>
                <w:sz w:val="24"/>
                <w:szCs w:val="24"/>
              </w:rPr>
              <w:t xml:space="preserve"> T., von </w:t>
            </w:r>
            <w:proofErr w:type="spellStart"/>
            <w:r w:rsidRPr="00E6151C">
              <w:rPr>
                <w:sz w:val="24"/>
                <w:szCs w:val="24"/>
              </w:rPr>
              <w:t>Wimpffen</w:t>
            </w:r>
            <w:proofErr w:type="spellEnd"/>
            <w:r w:rsidRPr="00E6151C">
              <w:rPr>
                <w:sz w:val="24"/>
                <w:szCs w:val="24"/>
              </w:rPr>
              <w:t xml:space="preserve"> J. H., </w:t>
            </w:r>
            <w:r w:rsidRPr="00E6151C">
              <w:rPr>
                <w:i/>
                <w:iCs/>
                <w:sz w:val="24"/>
                <w:szCs w:val="24"/>
              </w:rPr>
              <w:t>Pierwsze 365 dni życia dziecka, Fundacja na Rzecz Dzieci Niepełnosprawnych „Promyk Słońca-Polska”,</w:t>
            </w:r>
            <w:r w:rsidRPr="00E6151C">
              <w:rPr>
                <w:sz w:val="24"/>
                <w:szCs w:val="24"/>
              </w:rPr>
              <w:t xml:space="preserve"> Warszawa 1995.</w:t>
            </w:r>
          </w:p>
          <w:p w:rsid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Minczakiewicz</w:t>
            </w:r>
            <w:proofErr w:type="spellEnd"/>
            <w:r w:rsidRPr="00E6151C">
              <w:rPr>
                <w:sz w:val="24"/>
                <w:szCs w:val="24"/>
              </w:rPr>
              <w:t xml:space="preserve"> E. M., Grzyb B., Gajewski Ł., </w:t>
            </w:r>
            <w:r w:rsidRPr="00E6151C">
              <w:rPr>
                <w:i/>
                <w:iCs/>
                <w:sz w:val="24"/>
                <w:szCs w:val="24"/>
              </w:rPr>
              <w:t>Dziecko ryzyka a wychowanie. Elementarz dla rodziców,</w:t>
            </w:r>
            <w:r w:rsidRPr="00E6151C">
              <w:rPr>
                <w:sz w:val="24"/>
                <w:szCs w:val="24"/>
              </w:rPr>
              <w:t xml:space="preserve"> Oficyna Wydawnicza „Impuls”, Kraków 2009.</w:t>
            </w:r>
          </w:p>
          <w:p w:rsidR="00D62D5D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Minczakiewicz</w:t>
            </w:r>
            <w:proofErr w:type="spellEnd"/>
            <w:r w:rsidRPr="00E6151C">
              <w:rPr>
                <w:sz w:val="24"/>
                <w:szCs w:val="24"/>
              </w:rPr>
              <w:t xml:space="preserve"> E.M., </w:t>
            </w:r>
            <w:r w:rsidRPr="00E6151C">
              <w:rPr>
                <w:i/>
                <w:iCs/>
                <w:sz w:val="24"/>
                <w:szCs w:val="24"/>
              </w:rPr>
              <w:t>Jak krok po kroku wprowadzać dzieci o specjalnych potrzebach edukacyjnych w świat zabawy i nauki,</w:t>
            </w:r>
            <w:r w:rsidRPr="00E6151C">
              <w:rPr>
                <w:sz w:val="24"/>
                <w:szCs w:val="24"/>
              </w:rPr>
              <w:t xml:space="preserve"> Oficyna Wydawnicza „Impuls” Kraków 2009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PODAJĄCE – wykład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EKSPONUJĄCE – uczenie się poprzez przeżywanie</w:t>
            </w:r>
          </w:p>
          <w:p w:rsidR="00D62D5D" w:rsidRPr="00E6151C" w:rsidRDefault="00E6151C" w:rsidP="00E6151C">
            <w:pPr>
              <w:ind w:left="72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PRAKTYCZNE – oparte na praktycznej działalności studentów np. ćwiczenia przedmiotowe i projekty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8A489D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8A489D" w:rsidRDefault="00D62D5D" w:rsidP="00C275A2">
            <w:pPr>
              <w:jc w:val="center"/>
              <w:rPr>
                <w:sz w:val="22"/>
                <w:szCs w:val="22"/>
              </w:rPr>
            </w:pPr>
            <w:r w:rsidRPr="008A489D">
              <w:rPr>
                <w:sz w:val="22"/>
                <w:szCs w:val="22"/>
              </w:rPr>
              <w:t xml:space="preserve">Nr efektu </w:t>
            </w:r>
            <w:r w:rsidR="008A489D" w:rsidRPr="008A489D">
              <w:rPr>
                <w:sz w:val="22"/>
                <w:szCs w:val="22"/>
              </w:rPr>
              <w:t>kształcenia</w:t>
            </w:r>
            <w:r w:rsidRPr="008A489D">
              <w:rPr>
                <w:sz w:val="22"/>
                <w:szCs w:val="22"/>
              </w:rPr>
              <w:t>/grupy efektów</w:t>
            </w:r>
            <w:r w:rsidRPr="008A489D">
              <w:rPr>
                <w:sz w:val="22"/>
                <w:szCs w:val="22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cząstkowa: rozwiązywanie zadań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08-10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formująca: praca w grupach – dyskusje, burza mózgów, , inscenizacje, tworzenie scenariuszy zajęć i ich prezentacja z udziałem studentów.</w:t>
            </w:r>
          </w:p>
        </w:tc>
        <w:tc>
          <w:tcPr>
            <w:tcW w:w="1800" w:type="dxa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05-07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podsumowująca: kolokwium, projekty scenariuszy zajęć .</w:t>
            </w:r>
          </w:p>
        </w:tc>
        <w:tc>
          <w:tcPr>
            <w:tcW w:w="1800" w:type="dxa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01-04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6151C" w:rsidRDefault="00D62D5D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6151C" w:rsidRPr="00E6151C" w:rsidRDefault="000B414A" w:rsidP="00E6151C">
            <w:pPr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Zal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  <w:r w:rsidR="00E6151C" w:rsidRPr="00E6151C">
              <w:rPr>
                <w:sz w:val="24"/>
                <w:szCs w:val="24"/>
              </w:rPr>
              <w:t xml:space="preserve"> 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sprawdzenie znajomości treści przedmiotu (50%)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projekt scenariusza zajęć  (25%)</w:t>
            </w:r>
          </w:p>
          <w:p w:rsidR="00D62D5D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- </w:t>
            </w:r>
            <w:proofErr w:type="spellStart"/>
            <w:r w:rsidRPr="00E6151C">
              <w:rPr>
                <w:sz w:val="24"/>
                <w:szCs w:val="24"/>
              </w:rPr>
              <w:t>portfolio</w:t>
            </w:r>
            <w:proofErr w:type="spellEnd"/>
            <w:r w:rsidRPr="00E6151C">
              <w:rPr>
                <w:sz w:val="24"/>
                <w:szCs w:val="24"/>
              </w:rPr>
              <w:t xml:space="preserve"> (25%)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D43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A8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A8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D43A8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D43A8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D43A8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1167D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1FB5"/>
    <w:multiLevelType w:val="hybridMultilevel"/>
    <w:tmpl w:val="184CA4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045A57"/>
    <w:multiLevelType w:val="hybridMultilevel"/>
    <w:tmpl w:val="ECB438EE"/>
    <w:lvl w:ilvl="0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C90F59"/>
    <w:multiLevelType w:val="hybridMultilevel"/>
    <w:tmpl w:val="884A2234"/>
    <w:lvl w:ilvl="0" w:tplc="B5FAA6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6BFCFA7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2972CA"/>
    <w:multiLevelType w:val="hybridMultilevel"/>
    <w:tmpl w:val="4C747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91A1A81"/>
    <w:multiLevelType w:val="hybridMultilevel"/>
    <w:tmpl w:val="10A866B4"/>
    <w:lvl w:ilvl="0" w:tplc="6DAA9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167DC"/>
    <w:rsid w:val="00166D63"/>
    <w:rsid w:val="001B7626"/>
    <w:rsid w:val="00292893"/>
    <w:rsid w:val="002F1AB9"/>
    <w:rsid w:val="00327B43"/>
    <w:rsid w:val="00346E51"/>
    <w:rsid w:val="003A1788"/>
    <w:rsid w:val="003C3E60"/>
    <w:rsid w:val="003E7A7E"/>
    <w:rsid w:val="003F2338"/>
    <w:rsid w:val="00445818"/>
    <w:rsid w:val="004A4A11"/>
    <w:rsid w:val="00534D91"/>
    <w:rsid w:val="00577013"/>
    <w:rsid w:val="005845D9"/>
    <w:rsid w:val="005A133D"/>
    <w:rsid w:val="005F4551"/>
    <w:rsid w:val="0063334D"/>
    <w:rsid w:val="00636970"/>
    <w:rsid w:val="006C7DB2"/>
    <w:rsid w:val="00713AD5"/>
    <w:rsid w:val="00751A16"/>
    <w:rsid w:val="00763E5B"/>
    <w:rsid w:val="00776E1C"/>
    <w:rsid w:val="008A489D"/>
    <w:rsid w:val="00900650"/>
    <w:rsid w:val="00903F80"/>
    <w:rsid w:val="00993744"/>
    <w:rsid w:val="00A15CBA"/>
    <w:rsid w:val="00AE5499"/>
    <w:rsid w:val="00B50DE5"/>
    <w:rsid w:val="00B65465"/>
    <w:rsid w:val="00B914F9"/>
    <w:rsid w:val="00C94F3E"/>
    <w:rsid w:val="00CF3D2D"/>
    <w:rsid w:val="00CF598C"/>
    <w:rsid w:val="00D30D27"/>
    <w:rsid w:val="00D62D5D"/>
    <w:rsid w:val="00D76676"/>
    <w:rsid w:val="00D828D1"/>
    <w:rsid w:val="00DC6EDC"/>
    <w:rsid w:val="00DD43A8"/>
    <w:rsid w:val="00E54B3A"/>
    <w:rsid w:val="00E6151C"/>
    <w:rsid w:val="00EA2BC5"/>
    <w:rsid w:val="00F357A7"/>
    <w:rsid w:val="00F6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701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1">
    <w:name w:val="b1"/>
    <w:basedOn w:val="Domylnaczcionkaakapitu"/>
    <w:uiPriority w:val="99"/>
    <w:rsid w:val="00E615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1001</Words>
  <Characters>6008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2018-12-14T10:29:00Z</dcterms:created>
  <dcterms:modified xsi:type="dcterms:W3CDTF">2019-03-02T14:37:00Z</dcterms:modified>
</cp:coreProperties>
</file>